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498FC" w14:textId="186AB50E" w:rsidR="00BB123E" w:rsidRPr="00F90EBC" w:rsidRDefault="00F90EBC" w:rsidP="00F90EBC">
      <w:pPr>
        <w:spacing w:after="0" w:line="240" w:lineRule="auto"/>
        <w:jc w:val="center"/>
        <w:outlineLvl w:val="1"/>
        <w:rPr>
          <w:rFonts w:ascii="Times New Roman" w:eastAsia="Times New Roman" w:hAnsi="Times New Roman" w:cs="Times New Roman"/>
          <w:b/>
          <w:bCs/>
          <w:sz w:val="28"/>
          <w:szCs w:val="28"/>
          <w:lang w:eastAsia="uk-UA"/>
        </w:rPr>
      </w:pPr>
      <w:r w:rsidRPr="00F90EBC">
        <w:rPr>
          <w:rFonts w:ascii="Times New Roman" w:eastAsia="Times New Roman" w:hAnsi="Times New Roman" w:cs="Times New Roman"/>
          <w:b/>
          <w:bCs/>
          <w:sz w:val="28"/>
          <w:szCs w:val="28"/>
          <w:lang w:eastAsia="uk-UA"/>
        </w:rPr>
        <w:t xml:space="preserve">Інструкція до розробки комплексних планів </w:t>
      </w:r>
      <w:r w:rsidRPr="00F90EBC">
        <w:rPr>
          <w:rFonts w:ascii="Times New Roman" w:hAnsi="Times New Roman" w:cs="Times New Roman"/>
          <w:b/>
          <w:sz w:val="28"/>
          <w:szCs w:val="28"/>
        </w:rPr>
        <w:t xml:space="preserve">заходів </w:t>
      </w:r>
      <w:r w:rsidRPr="00F90EBC">
        <w:rPr>
          <w:rFonts w:ascii="Times New Roman" w:eastAsia="Times New Roman" w:hAnsi="Times New Roman" w:cs="Times New Roman"/>
          <w:b/>
          <w:bCs/>
          <w:sz w:val="28"/>
          <w:szCs w:val="28"/>
          <w:lang w:eastAsia="uk-UA"/>
        </w:rPr>
        <w:t>підприємств</w:t>
      </w:r>
      <w:r w:rsidRPr="00F90EBC">
        <w:rPr>
          <w:rFonts w:ascii="Times New Roman" w:hAnsi="Times New Roman" w:cs="Times New Roman"/>
          <w:b/>
          <w:sz w:val="28"/>
          <w:szCs w:val="28"/>
        </w:rPr>
        <w:t xml:space="preserve"> </w:t>
      </w:r>
      <w:r w:rsidRPr="00F90EBC">
        <w:rPr>
          <w:rFonts w:ascii="Times New Roman" w:hAnsi="Times New Roman" w:cs="Times New Roman"/>
          <w:b/>
          <w:sz w:val="28"/>
          <w:szCs w:val="28"/>
        </w:rPr>
        <w:t>з охорони навколишнього природного середовища</w:t>
      </w:r>
      <w:r w:rsidRPr="00F90EBC">
        <w:rPr>
          <w:rFonts w:ascii="Times New Roman" w:eastAsia="Times New Roman" w:hAnsi="Times New Roman" w:cs="Times New Roman"/>
          <w:b/>
          <w:bCs/>
          <w:sz w:val="28"/>
          <w:szCs w:val="28"/>
          <w:lang w:eastAsia="uk-UA"/>
        </w:rPr>
        <w:t xml:space="preserve"> </w:t>
      </w:r>
    </w:p>
    <w:p w14:paraId="75228615" w14:textId="77777777" w:rsidR="00F90EBC" w:rsidRDefault="00F90EBC" w:rsidP="00BB123E">
      <w:pPr>
        <w:spacing w:after="0" w:line="240" w:lineRule="auto"/>
        <w:ind w:firstLine="709"/>
        <w:jc w:val="both"/>
        <w:rPr>
          <w:rFonts w:ascii="Times New Roman" w:eastAsia="Times New Roman" w:hAnsi="Times New Roman" w:cs="Times New Roman"/>
          <w:sz w:val="28"/>
          <w:szCs w:val="28"/>
          <w:lang w:eastAsia="uk-UA"/>
        </w:rPr>
      </w:pPr>
    </w:p>
    <w:p w14:paraId="753DA893" w14:textId="4D9F58E7"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На виконання вимог ст.19 Закону України «Про охорону навколишнього природного середовища», підприємства, установи та організації погоджують з органами місцевого самоврядування поточні та перспективні плани роботи з питань охорони навколишнього природного середовища і використання природних ресурсів. </w:t>
      </w:r>
    </w:p>
    <w:p w14:paraId="597915F9" w14:textId="77777777" w:rsidR="00BB123E" w:rsidRDefault="00BB123E" w:rsidP="00BB123E">
      <w:pPr>
        <w:spacing w:after="0" w:line="240" w:lineRule="auto"/>
        <w:ind w:firstLine="709"/>
        <w:jc w:val="both"/>
        <w:rPr>
          <w:rFonts w:ascii="Times New Roman" w:eastAsia="Times New Roman" w:hAnsi="Times New Roman" w:cs="Times New Roman"/>
          <w:sz w:val="28"/>
          <w:szCs w:val="28"/>
          <w:lang w:eastAsia="uk-UA"/>
        </w:rPr>
      </w:pPr>
    </w:p>
    <w:p w14:paraId="154CD3FE" w14:textId="6D8C61BE"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До головних завдань в організації природоохоронної дія</w:t>
      </w:r>
      <w:r w:rsidR="00840B05">
        <w:rPr>
          <w:rFonts w:ascii="Times New Roman" w:eastAsia="Times New Roman" w:hAnsi="Times New Roman" w:cs="Times New Roman"/>
          <w:sz w:val="28"/>
          <w:szCs w:val="28"/>
          <w:lang w:eastAsia="uk-UA"/>
        </w:rPr>
        <w:t>льності підприємств відноситься</w:t>
      </w:r>
      <w:r w:rsidRPr="00BB123E">
        <w:rPr>
          <w:rFonts w:ascii="Times New Roman" w:eastAsia="Times New Roman" w:hAnsi="Times New Roman" w:cs="Times New Roman"/>
          <w:sz w:val="28"/>
          <w:szCs w:val="28"/>
          <w:lang w:eastAsia="uk-UA"/>
        </w:rPr>
        <w:t xml:space="preserve">: </w:t>
      </w:r>
    </w:p>
    <w:p w14:paraId="3F6D6548" w14:textId="77777777"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 аналіз кількісних і якісних показників діяльності підприємства, які здійснюють вплив на довкілля, ефективності запровадження заходів з охорони довкілля і раціонального використання природних ресурсів за відповідний період; </w:t>
      </w:r>
    </w:p>
    <w:p w14:paraId="62D342DC" w14:textId="77777777"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 розробка перспективних та поточних заходів природоохоронної діяльності з обґрунтуванням потреби щодо обсягів їх фінансування, визначення термінів виконання. </w:t>
      </w:r>
    </w:p>
    <w:p w14:paraId="5DB8EB9B" w14:textId="77777777"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Природоохоронні заходи, що запроваджуються підприємством, повинні повністю компенсувати шкідливий вплив виробництва на навколишнє природне середовище і відповідати за напрямками постанові Кабінету міністрів України від 17 вересня 1996 року № 1147 (зі змінами) «Про затвердження переліку видів діяльності, що належать до природоохоронних заходів». </w:t>
      </w:r>
    </w:p>
    <w:p w14:paraId="12D66117" w14:textId="77777777" w:rsidR="00F90EBC" w:rsidRDefault="00F90EBC" w:rsidP="00BB123E">
      <w:pPr>
        <w:spacing w:after="0" w:line="240" w:lineRule="auto"/>
        <w:ind w:firstLine="709"/>
        <w:jc w:val="both"/>
        <w:rPr>
          <w:rFonts w:ascii="Times New Roman" w:eastAsia="Times New Roman" w:hAnsi="Times New Roman" w:cs="Times New Roman"/>
          <w:sz w:val="28"/>
          <w:szCs w:val="28"/>
          <w:lang w:eastAsia="uk-UA"/>
        </w:rPr>
      </w:pPr>
    </w:p>
    <w:p w14:paraId="42BE4B83" w14:textId="07BA5833"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План підприємств з питань охорони навколишнього природного середовища і раціонального використання природних ресурсів складається з таких розділів: </w:t>
      </w:r>
    </w:p>
    <w:p w14:paraId="1963B496" w14:textId="77777777"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 охорона і раціональне використання водних ресурсів; </w:t>
      </w:r>
    </w:p>
    <w:p w14:paraId="2113A9B9" w14:textId="7D0203E8"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 охорона </w:t>
      </w:r>
      <w:r w:rsidR="002A39A4">
        <w:rPr>
          <w:rFonts w:ascii="Times New Roman" w:eastAsia="Times New Roman" w:hAnsi="Times New Roman" w:cs="Times New Roman"/>
          <w:sz w:val="28"/>
          <w:szCs w:val="28"/>
          <w:lang w:eastAsia="uk-UA"/>
        </w:rPr>
        <w:t>атмосферного пов</w:t>
      </w:r>
      <w:r w:rsidR="00DB5A75">
        <w:rPr>
          <w:rFonts w:ascii="Times New Roman" w:eastAsia="Times New Roman" w:hAnsi="Times New Roman" w:cs="Times New Roman"/>
          <w:sz w:val="28"/>
          <w:szCs w:val="28"/>
          <w:lang w:eastAsia="uk-UA"/>
        </w:rPr>
        <w:t>і</w:t>
      </w:r>
      <w:r w:rsidR="002A39A4">
        <w:rPr>
          <w:rFonts w:ascii="Times New Roman" w:eastAsia="Times New Roman" w:hAnsi="Times New Roman" w:cs="Times New Roman"/>
          <w:sz w:val="28"/>
          <w:szCs w:val="28"/>
          <w:lang w:eastAsia="uk-UA"/>
        </w:rPr>
        <w:t>тря</w:t>
      </w:r>
      <w:r w:rsidRPr="00BB123E">
        <w:rPr>
          <w:rFonts w:ascii="Times New Roman" w:eastAsia="Times New Roman" w:hAnsi="Times New Roman" w:cs="Times New Roman"/>
          <w:sz w:val="28"/>
          <w:szCs w:val="28"/>
          <w:lang w:eastAsia="uk-UA"/>
        </w:rPr>
        <w:t xml:space="preserve">; </w:t>
      </w:r>
    </w:p>
    <w:p w14:paraId="0A62DFC6" w14:textId="77777777"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 охорона і раціональне використання земель; </w:t>
      </w:r>
    </w:p>
    <w:p w14:paraId="0E2F5FF0" w14:textId="77777777"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 поводження з відходами та небезпечними речовинами; </w:t>
      </w:r>
    </w:p>
    <w:p w14:paraId="4A8025B8" w14:textId="77777777" w:rsidR="00DB3F5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 організаційно-просвітницькі заходи. </w:t>
      </w:r>
    </w:p>
    <w:p w14:paraId="3133F224" w14:textId="77777777" w:rsidR="00EB71EF" w:rsidRPr="00BB123E" w:rsidRDefault="00EB71EF" w:rsidP="00BB123E">
      <w:pPr>
        <w:spacing w:after="0" w:line="240" w:lineRule="auto"/>
        <w:ind w:firstLine="709"/>
        <w:jc w:val="both"/>
        <w:rPr>
          <w:rFonts w:ascii="Times New Roman" w:eastAsia="Times New Roman" w:hAnsi="Times New Roman" w:cs="Times New Roman"/>
          <w:sz w:val="28"/>
          <w:szCs w:val="28"/>
          <w:lang w:eastAsia="uk-UA"/>
        </w:rPr>
      </w:pPr>
    </w:p>
    <w:p w14:paraId="30DD10F1" w14:textId="5E797940" w:rsidR="00DB3F5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У розділі </w:t>
      </w:r>
      <w:r w:rsidRPr="00EB71EF">
        <w:rPr>
          <w:rFonts w:ascii="Times New Roman" w:eastAsia="Times New Roman" w:hAnsi="Times New Roman" w:cs="Times New Roman"/>
          <w:b/>
          <w:i/>
          <w:sz w:val="28"/>
          <w:szCs w:val="28"/>
          <w:lang w:eastAsia="uk-UA"/>
        </w:rPr>
        <w:t>«Охорона і раціональн</w:t>
      </w:r>
      <w:r w:rsidR="007E4376">
        <w:rPr>
          <w:rFonts w:ascii="Times New Roman" w:eastAsia="Times New Roman" w:hAnsi="Times New Roman" w:cs="Times New Roman"/>
          <w:b/>
          <w:i/>
          <w:sz w:val="28"/>
          <w:szCs w:val="28"/>
          <w:lang w:eastAsia="uk-UA"/>
        </w:rPr>
        <w:t xml:space="preserve">е використання водних ресурсів» </w:t>
      </w:r>
      <w:r w:rsidRPr="00BB123E">
        <w:rPr>
          <w:rFonts w:ascii="Times New Roman" w:eastAsia="Times New Roman" w:hAnsi="Times New Roman" w:cs="Times New Roman"/>
          <w:sz w:val="28"/>
          <w:szCs w:val="28"/>
          <w:lang w:eastAsia="uk-UA"/>
        </w:rPr>
        <w:t xml:space="preserve">передбачається комплекс заходів, що забезпечує скорочення витрат питної води, припинення скидів неочищених стоків в поверхневі водні об'єкти, недопущення в скидах стічних вод перевищення нормативних показників забруднюючих речовин. Реалізація забезпечується розробкою заходів по вдосконаленню технологічних процесів виробництва та обладнання, будівництва споруд для очищення стічних вод, створення оборотних систем виробничого водопостачання, впровадження енерго- та ресурсозберігаючих технологій тощо. Крім того, у цьому розділі визначаються обсяги водоспоживання, водовідведення та скидів стічних вод всіх категорій, що використовуються підприємством. </w:t>
      </w:r>
    </w:p>
    <w:p w14:paraId="2BDFBA6E" w14:textId="77777777" w:rsidR="00EB71EF" w:rsidRPr="00BB123E" w:rsidRDefault="00EB71EF" w:rsidP="00BB123E">
      <w:pPr>
        <w:spacing w:after="0" w:line="240" w:lineRule="auto"/>
        <w:ind w:firstLine="709"/>
        <w:jc w:val="both"/>
        <w:rPr>
          <w:rFonts w:ascii="Times New Roman" w:eastAsia="Times New Roman" w:hAnsi="Times New Roman" w:cs="Times New Roman"/>
          <w:sz w:val="28"/>
          <w:szCs w:val="28"/>
          <w:lang w:eastAsia="uk-UA"/>
        </w:rPr>
      </w:pPr>
    </w:p>
    <w:p w14:paraId="40FFCF60" w14:textId="1E261E6D"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Розділ </w:t>
      </w:r>
      <w:r w:rsidRPr="00EB71EF">
        <w:rPr>
          <w:rFonts w:ascii="Times New Roman" w:eastAsia="Times New Roman" w:hAnsi="Times New Roman" w:cs="Times New Roman"/>
          <w:b/>
          <w:i/>
          <w:sz w:val="28"/>
          <w:szCs w:val="28"/>
          <w:lang w:eastAsia="uk-UA"/>
        </w:rPr>
        <w:t xml:space="preserve">«Охорона </w:t>
      </w:r>
      <w:r w:rsidR="003122C0">
        <w:rPr>
          <w:rFonts w:ascii="Times New Roman" w:eastAsia="Times New Roman" w:hAnsi="Times New Roman" w:cs="Times New Roman"/>
          <w:b/>
          <w:i/>
          <w:sz w:val="28"/>
          <w:szCs w:val="28"/>
          <w:lang w:eastAsia="uk-UA"/>
        </w:rPr>
        <w:t>атмосферного повітря</w:t>
      </w:r>
      <w:r w:rsidR="001C69C2">
        <w:rPr>
          <w:rFonts w:ascii="Times New Roman" w:eastAsia="Times New Roman" w:hAnsi="Times New Roman" w:cs="Times New Roman"/>
          <w:b/>
          <w:i/>
          <w:sz w:val="28"/>
          <w:szCs w:val="28"/>
          <w:lang w:eastAsia="uk-UA"/>
        </w:rPr>
        <w:t>»</w:t>
      </w:r>
      <w:r w:rsidRPr="00BB123E">
        <w:rPr>
          <w:rFonts w:ascii="Times New Roman" w:eastAsia="Times New Roman" w:hAnsi="Times New Roman" w:cs="Times New Roman"/>
          <w:sz w:val="28"/>
          <w:szCs w:val="28"/>
          <w:lang w:eastAsia="uk-UA"/>
        </w:rPr>
        <w:t xml:space="preserve"> містить природоохоронні заходи, спрямовані на зниження обсягів шкідливих речовин, що викидаються в атмосферне повітря стаціонарними джерелами забруднення на підприємстві</w:t>
      </w:r>
      <w:r w:rsidR="009926F9">
        <w:rPr>
          <w:rFonts w:ascii="Times New Roman" w:eastAsia="Times New Roman" w:hAnsi="Times New Roman" w:cs="Times New Roman"/>
          <w:sz w:val="28"/>
          <w:szCs w:val="28"/>
          <w:lang w:eastAsia="uk-UA"/>
        </w:rPr>
        <w:t xml:space="preserve"> (встановлення очисних фільтрів тощо)</w:t>
      </w:r>
      <w:r w:rsidRPr="00BB123E">
        <w:rPr>
          <w:rFonts w:ascii="Times New Roman" w:eastAsia="Times New Roman" w:hAnsi="Times New Roman" w:cs="Times New Roman"/>
          <w:sz w:val="28"/>
          <w:szCs w:val="28"/>
          <w:lang w:eastAsia="uk-UA"/>
        </w:rPr>
        <w:t xml:space="preserve"> та забезпечення дотримання нормативів гранично</w:t>
      </w:r>
      <w:r w:rsidR="003122C0">
        <w:rPr>
          <w:rFonts w:ascii="Times New Roman" w:eastAsia="Times New Roman" w:hAnsi="Times New Roman" w:cs="Times New Roman"/>
          <w:sz w:val="28"/>
          <w:szCs w:val="28"/>
          <w:lang w:eastAsia="uk-UA"/>
        </w:rPr>
        <w:t>-</w:t>
      </w:r>
      <w:r w:rsidRPr="00BB123E">
        <w:rPr>
          <w:rFonts w:ascii="Times New Roman" w:eastAsia="Times New Roman" w:hAnsi="Times New Roman" w:cs="Times New Roman"/>
          <w:sz w:val="28"/>
          <w:szCs w:val="28"/>
          <w:lang w:eastAsia="uk-UA"/>
        </w:rPr>
        <w:t xml:space="preserve">допустимих концентрацій викидів в санітарно-захисній зоні підприємства. </w:t>
      </w:r>
    </w:p>
    <w:p w14:paraId="30C35F4E" w14:textId="77777777" w:rsidR="00DB3F5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Показники даного розділу зазначаються окремо для кожного джерела забруднення з подальшим визначенням зведених даних по підприємству. </w:t>
      </w:r>
    </w:p>
    <w:p w14:paraId="522C0D79" w14:textId="77777777" w:rsidR="00EB71EF" w:rsidRPr="00BB123E" w:rsidRDefault="00EB71EF" w:rsidP="00BB123E">
      <w:pPr>
        <w:spacing w:after="0" w:line="240" w:lineRule="auto"/>
        <w:ind w:firstLine="709"/>
        <w:jc w:val="both"/>
        <w:rPr>
          <w:rFonts w:ascii="Times New Roman" w:eastAsia="Times New Roman" w:hAnsi="Times New Roman" w:cs="Times New Roman"/>
          <w:sz w:val="28"/>
          <w:szCs w:val="28"/>
          <w:lang w:eastAsia="uk-UA"/>
        </w:rPr>
      </w:pPr>
    </w:p>
    <w:p w14:paraId="7F0DC880" w14:textId="54E835DA" w:rsidR="00DB3F5E" w:rsidRP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У розділі </w:t>
      </w:r>
      <w:r w:rsidRPr="00EB71EF">
        <w:rPr>
          <w:rFonts w:ascii="Times New Roman" w:eastAsia="Times New Roman" w:hAnsi="Times New Roman" w:cs="Times New Roman"/>
          <w:b/>
          <w:i/>
          <w:sz w:val="28"/>
          <w:szCs w:val="28"/>
          <w:lang w:eastAsia="uk-UA"/>
        </w:rPr>
        <w:t>«Охорона земель»</w:t>
      </w:r>
      <w:r w:rsidRPr="00BB123E">
        <w:rPr>
          <w:rFonts w:ascii="Times New Roman" w:eastAsia="Times New Roman" w:hAnsi="Times New Roman" w:cs="Times New Roman"/>
          <w:sz w:val="28"/>
          <w:szCs w:val="28"/>
          <w:lang w:eastAsia="uk-UA"/>
        </w:rPr>
        <w:t xml:space="preserve"> відображаються напрями використання земельних ділянок, які знаходяться у користуванні підприємства під час здійснення господарської діяльності і включають заходи по створенню захисних зелених зон, будівництву та реконструкції протиерозійних, гідротехнічних, та інших. Передбачається розробка заходів, спрямованих на попередження (ліквідацію) забруднення ґрунтів відходами виробництва, проведення своєчасної рекультивації порушених земель та використання родючого шару ґрунту. </w:t>
      </w:r>
    </w:p>
    <w:p w14:paraId="4ED1C5C5" w14:textId="77777777" w:rsidR="00BB123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До показника, що характеризує площі порушених земель, відносять землі що перебувають під будівельними й іншими роботами, пов'язаними з порушенням ґрунтового покриву, гідрологічного режиму, зайняті під териконами, смітниками</w:t>
      </w:r>
      <w:r w:rsidR="00BB123E">
        <w:rPr>
          <w:rFonts w:ascii="Times New Roman" w:eastAsia="Times New Roman" w:hAnsi="Times New Roman" w:cs="Times New Roman"/>
          <w:sz w:val="28"/>
          <w:szCs w:val="28"/>
          <w:lang w:eastAsia="uk-UA"/>
        </w:rPr>
        <w:t>.</w:t>
      </w:r>
      <w:r w:rsidRPr="00BB123E">
        <w:rPr>
          <w:rFonts w:ascii="Times New Roman" w:eastAsia="Times New Roman" w:hAnsi="Times New Roman" w:cs="Times New Roman"/>
          <w:sz w:val="28"/>
          <w:szCs w:val="28"/>
          <w:lang w:eastAsia="uk-UA"/>
        </w:rPr>
        <w:t xml:space="preserve"> </w:t>
      </w:r>
    </w:p>
    <w:p w14:paraId="609CE65D" w14:textId="77777777" w:rsidR="00DB3F5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Дані про використання земель відображаються в плані у зведеному вигляді за виключенням земель, що рекультивовані і передані землекористувачам для використання. </w:t>
      </w:r>
    </w:p>
    <w:p w14:paraId="7E3E68C7" w14:textId="77777777" w:rsidR="00EB71EF" w:rsidRPr="00BB123E" w:rsidRDefault="00EB71EF" w:rsidP="00BB123E">
      <w:pPr>
        <w:spacing w:after="0" w:line="240" w:lineRule="auto"/>
        <w:ind w:firstLine="709"/>
        <w:jc w:val="both"/>
        <w:rPr>
          <w:rFonts w:ascii="Times New Roman" w:eastAsia="Times New Roman" w:hAnsi="Times New Roman" w:cs="Times New Roman"/>
          <w:sz w:val="28"/>
          <w:szCs w:val="28"/>
          <w:lang w:eastAsia="uk-UA"/>
        </w:rPr>
      </w:pPr>
    </w:p>
    <w:p w14:paraId="3B46A92F" w14:textId="396C6632" w:rsidR="00BB123E" w:rsidRPr="00BB123E" w:rsidRDefault="00BB123E" w:rsidP="00BB12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Розділ </w:t>
      </w:r>
      <w:r w:rsidRPr="00EB71EF">
        <w:rPr>
          <w:rFonts w:ascii="Times New Roman" w:eastAsia="Times New Roman" w:hAnsi="Times New Roman" w:cs="Times New Roman"/>
          <w:b/>
          <w:i/>
          <w:sz w:val="28"/>
          <w:szCs w:val="28"/>
          <w:lang w:eastAsia="uk-UA"/>
        </w:rPr>
        <w:t>«П</w:t>
      </w:r>
      <w:r w:rsidRPr="00BB123E">
        <w:rPr>
          <w:rFonts w:ascii="Times New Roman" w:eastAsia="Times New Roman" w:hAnsi="Times New Roman" w:cs="Times New Roman"/>
          <w:b/>
          <w:i/>
          <w:sz w:val="28"/>
          <w:szCs w:val="28"/>
          <w:lang w:eastAsia="uk-UA"/>
        </w:rPr>
        <w:t xml:space="preserve">оводження з  відходами </w:t>
      </w:r>
      <w:r w:rsidRPr="00EB71EF">
        <w:rPr>
          <w:rFonts w:ascii="Times New Roman" w:eastAsia="Times New Roman" w:hAnsi="Times New Roman" w:cs="Times New Roman"/>
          <w:b/>
          <w:i/>
          <w:sz w:val="28"/>
          <w:szCs w:val="28"/>
          <w:lang w:eastAsia="uk-UA"/>
        </w:rPr>
        <w:t>та небезпечними речовинами»</w:t>
      </w:r>
      <w:r w:rsidRPr="00BB123E">
        <w:rPr>
          <w:rFonts w:ascii="Times New Roman" w:eastAsia="Times New Roman" w:hAnsi="Times New Roman" w:cs="Times New Roman"/>
          <w:sz w:val="28"/>
          <w:szCs w:val="28"/>
          <w:lang w:eastAsia="uk-UA"/>
        </w:rPr>
        <w:t xml:space="preserve"> </w:t>
      </w:r>
      <w:r w:rsidR="00265763">
        <w:rPr>
          <w:rFonts w:ascii="Times New Roman" w:eastAsia="Times New Roman" w:hAnsi="Times New Roman" w:cs="Times New Roman"/>
          <w:sz w:val="28"/>
          <w:szCs w:val="28"/>
          <w:lang w:eastAsia="uk-UA"/>
        </w:rPr>
        <w:t xml:space="preserve">передбачає </w:t>
      </w:r>
      <w:r w:rsidR="00EB71EF">
        <w:rPr>
          <w:rFonts w:ascii="Times New Roman" w:eastAsia="Times New Roman" w:hAnsi="Times New Roman" w:cs="Times New Roman"/>
          <w:sz w:val="28"/>
          <w:szCs w:val="28"/>
          <w:lang w:eastAsia="uk-UA"/>
        </w:rPr>
        <w:t>заходи</w:t>
      </w:r>
      <w:r w:rsidR="00A85AD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BB123E">
        <w:rPr>
          <w:rFonts w:ascii="Times New Roman" w:eastAsia="Times New Roman" w:hAnsi="Times New Roman" w:cs="Times New Roman"/>
          <w:sz w:val="28"/>
          <w:szCs w:val="28"/>
          <w:lang w:eastAsia="uk-UA"/>
        </w:rPr>
        <w:t xml:space="preserve">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w:t>
      </w:r>
      <w:r w:rsidRPr="00BB123E">
        <w:rPr>
          <w:rFonts w:ascii="Times New Roman" w:eastAsia="Times New Roman" w:hAnsi="Times New Roman" w:cs="Times New Roman"/>
          <w:sz w:val="28"/>
          <w:szCs w:val="28"/>
          <w:lang w:eastAsia="uk-UA"/>
        </w:rPr>
        <w:br/>
        <w:t xml:space="preserve">та  </w:t>
      </w:r>
      <w:r>
        <w:rPr>
          <w:rFonts w:ascii="Times New Roman" w:eastAsia="Times New Roman" w:hAnsi="Times New Roman" w:cs="Times New Roman"/>
          <w:sz w:val="28"/>
          <w:szCs w:val="28"/>
          <w:lang w:eastAsia="uk-UA"/>
        </w:rPr>
        <w:t>нагляд  за  місцями  видалення.</w:t>
      </w:r>
      <w:r w:rsidRPr="00BB123E">
        <w:rPr>
          <w:rFonts w:ascii="Times New Roman" w:eastAsia="Times New Roman" w:hAnsi="Times New Roman" w:cs="Times New Roman"/>
          <w:sz w:val="28"/>
          <w:szCs w:val="28"/>
          <w:lang w:eastAsia="uk-UA"/>
        </w:rPr>
        <w:t xml:space="preserve"> </w:t>
      </w:r>
    </w:p>
    <w:p w14:paraId="20D5328A" w14:textId="77777777" w:rsidR="00BB123E" w:rsidRPr="00BB123E" w:rsidRDefault="00BB123E" w:rsidP="00BB123E">
      <w:pPr>
        <w:spacing w:after="0" w:line="240" w:lineRule="auto"/>
        <w:ind w:firstLine="709"/>
        <w:jc w:val="both"/>
        <w:rPr>
          <w:rFonts w:ascii="Times New Roman" w:eastAsia="Times New Roman" w:hAnsi="Times New Roman" w:cs="Times New Roman"/>
          <w:sz w:val="28"/>
          <w:szCs w:val="28"/>
          <w:lang w:eastAsia="uk-UA"/>
        </w:rPr>
      </w:pPr>
    </w:p>
    <w:p w14:paraId="2E009008" w14:textId="77777777" w:rsidR="00DB3F5E" w:rsidRDefault="00DB3F5E" w:rsidP="00BB123E">
      <w:pPr>
        <w:spacing w:after="0" w:line="240" w:lineRule="auto"/>
        <w:ind w:firstLine="709"/>
        <w:jc w:val="both"/>
        <w:rPr>
          <w:rFonts w:ascii="Times New Roman" w:eastAsia="Times New Roman" w:hAnsi="Times New Roman" w:cs="Times New Roman"/>
          <w:sz w:val="28"/>
          <w:szCs w:val="28"/>
          <w:lang w:eastAsia="uk-UA"/>
        </w:rPr>
      </w:pPr>
      <w:r w:rsidRPr="00BB123E">
        <w:rPr>
          <w:rFonts w:ascii="Times New Roman" w:eastAsia="Times New Roman" w:hAnsi="Times New Roman" w:cs="Times New Roman"/>
          <w:sz w:val="28"/>
          <w:szCs w:val="28"/>
          <w:lang w:eastAsia="uk-UA"/>
        </w:rPr>
        <w:t xml:space="preserve">Розділ </w:t>
      </w:r>
      <w:r w:rsidRPr="00EB71EF">
        <w:rPr>
          <w:rFonts w:ascii="Times New Roman" w:eastAsia="Times New Roman" w:hAnsi="Times New Roman" w:cs="Times New Roman"/>
          <w:b/>
          <w:i/>
          <w:sz w:val="28"/>
          <w:szCs w:val="28"/>
          <w:lang w:eastAsia="uk-UA"/>
        </w:rPr>
        <w:t>«Організаційно-просвітницькі заходи»</w:t>
      </w:r>
      <w:r w:rsidRPr="00BB123E">
        <w:rPr>
          <w:rFonts w:ascii="Times New Roman" w:eastAsia="Times New Roman" w:hAnsi="Times New Roman" w:cs="Times New Roman"/>
          <w:sz w:val="28"/>
          <w:szCs w:val="28"/>
          <w:lang w:eastAsia="uk-UA"/>
        </w:rPr>
        <w:t xml:space="preserve"> містить заходи, спрямовані на підвищення кваліфікації фахівців з охорони навколишнього природного середовища, рівня обізнаності працівників підприємств, установ, організацій з вимогами природоохоронного законодавства України, зокрема в сфері поводження з відходами, збереження ресурсів питної води, забезпечення належного санітарного стану територій населених пунктів. </w:t>
      </w:r>
    </w:p>
    <w:p w14:paraId="66A249B6" w14:textId="77777777" w:rsidR="00831E7D" w:rsidRPr="00FF3F69" w:rsidRDefault="00831E7D" w:rsidP="00BB123E">
      <w:pPr>
        <w:spacing w:after="0" w:line="240" w:lineRule="auto"/>
        <w:ind w:firstLine="709"/>
        <w:jc w:val="both"/>
        <w:rPr>
          <w:rFonts w:ascii="Times New Roman" w:eastAsia="Times New Roman" w:hAnsi="Times New Roman" w:cs="Times New Roman"/>
          <w:sz w:val="28"/>
          <w:szCs w:val="28"/>
          <w:lang w:eastAsia="uk-UA"/>
        </w:rPr>
      </w:pPr>
    </w:p>
    <w:p w14:paraId="7AF2BDE7" w14:textId="7F3CCD73" w:rsidR="00831E7D" w:rsidRDefault="007A78A0" w:rsidP="00BB123E">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р</w:t>
      </w:r>
      <w:r w:rsidR="00831E7D">
        <w:rPr>
          <w:rFonts w:ascii="Times New Roman" w:eastAsia="Times New Roman" w:hAnsi="Times New Roman" w:cs="Times New Roman"/>
          <w:sz w:val="28"/>
          <w:szCs w:val="28"/>
          <w:lang w:eastAsia="uk-UA"/>
        </w:rPr>
        <w:t>озділ</w:t>
      </w:r>
      <w:r>
        <w:rPr>
          <w:rFonts w:ascii="Times New Roman" w:eastAsia="Times New Roman" w:hAnsi="Times New Roman" w:cs="Times New Roman"/>
          <w:sz w:val="28"/>
          <w:szCs w:val="28"/>
          <w:lang w:eastAsia="uk-UA"/>
        </w:rPr>
        <w:t>і</w:t>
      </w:r>
      <w:r w:rsidR="00831E7D">
        <w:rPr>
          <w:rFonts w:ascii="Times New Roman" w:eastAsia="Times New Roman" w:hAnsi="Times New Roman" w:cs="Times New Roman"/>
          <w:sz w:val="28"/>
          <w:szCs w:val="28"/>
          <w:lang w:eastAsia="uk-UA"/>
        </w:rPr>
        <w:t xml:space="preserve"> </w:t>
      </w:r>
      <w:r w:rsidR="00831E7D" w:rsidRPr="00831E7D">
        <w:rPr>
          <w:rFonts w:ascii="Times New Roman" w:eastAsia="Times New Roman" w:hAnsi="Times New Roman" w:cs="Times New Roman"/>
          <w:b/>
          <w:i/>
          <w:sz w:val="28"/>
          <w:szCs w:val="28"/>
          <w:lang w:eastAsia="uk-UA"/>
        </w:rPr>
        <w:t>«Моніторинг викидів»</w:t>
      </w:r>
      <w:r w:rsidR="00831E7D">
        <w:rPr>
          <w:rFonts w:ascii="Times New Roman" w:eastAsia="Times New Roman" w:hAnsi="Times New Roman" w:cs="Times New Roman"/>
          <w:b/>
          <w:i/>
          <w:sz w:val="28"/>
          <w:szCs w:val="28"/>
          <w:lang w:eastAsia="uk-UA"/>
        </w:rPr>
        <w:t xml:space="preserve"> </w:t>
      </w:r>
      <w:r w:rsidR="00831E7D">
        <w:rPr>
          <w:rFonts w:ascii="Times New Roman" w:eastAsia="Times New Roman" w:hAnsi="Times New Roman" w:cs="Times New Roman"/>
          <w:sz w:val="28"/>
          <w:szCs w:val="28"/>
          <w:lang w:eastAsia="uk-UA"/>
        </w:rPr>
        <w:t xml:space="preserve">вказується </w:t>
      </w:r>
      <w:r w:rsidR="00D7417A">
        <w:rPr>
          <w:rFonts w:ascii="Times New Roman" w:eastAsia="Times New Roman" w:hAnsi="Times New Roman" w:cs="Times New Roman"/>
          <w:sz w:val="28"/>
          <w:szCs w:val="28"/>
          <w:lang w:eastAsia="uk-UA"/>
        </w:rPr>
        <w:t xml:space="preserve">річна </w:t>
      </w:r>
      <w:r w:rsidR="00831E7D">
        <w:rPr>
          <w:rFonts w:ascii="Times New Roman" w:eastAsia="Times New Roman" w:hAnsi="Times New Roman" w:cs="Times New Roman"/>
          <w:sz w:val="28"/>
          <w:szCs w:val="28"/>
          <w:lang w:eastAsia="uk-UA"/>
        </w:rPr>
        <w:t>кількість викидів СО</w:t>
      </w:r>
      <w:r w:rsidR="00831E7D" w:rsidRPr="00D7417A">
        <w:rPr>
          <w:rFonts w:ascii="Times New Roman" w:eastAsia="Times New Roman" w:hAnsi="Times New Roman" w:cs="Times New Roman"/>
          <w:sz w:val="28"/>
          <w:szCs w:val="28"/>
          <w:vertAlign w:val="subscript"/>
          <w:lang w:eastAsia="uk-UA"/>
        </w:rPr>
        <w:t>2</w:t>
      </w:r>
      <w:r w:rsidR="00831E7D">
        <w:rPr>
          <w:rFonts w:ascii="Times New Roman" w:eastAsia="Times New Roman" w:hAnsi="Times New Roman" w:cs="Times New Roman"/>
          <w:sz w:val="28"/>
          <w:szCs w:val="28"/>
          <w:lang w:eastAsia="uk-UA"/>
        </w:rPr>
        <w:t xml:space="preserve"> у атмосферне повітря підприємством </w:t>
      </w:r>
      <w:r w:rsidR="00D7417A">
        <w:rPr>
          <w:rFonts w:ascii="Times New Roman" w:eastAsia="Times New Roman" w:hAnsi="Times New Roman" w:cs="Times New Roman"/>
          <w:sz w:val="28"/>
          <w:szCs w:val="28"/>
          <w:lang w:eastAsia="uk-UA"/>
        </w:rPr>
        <w:t xml:space="preserve">(яка передбачається, а у звіті за попередній рік </w:t>
      </w:r>
      <w:r w:rsidR="0025796D">
        <w:rPr>
          <w:rFonts w:ascii="Times New Roman" w:eastAsia="Times New Roman" w:hAnsi="Times New Roman" w:cs="Times New Roman"/>
          <w:sz w:val="28"/>
          <w:szCs w:val="28"/>
          <w:lang w:eastAsia="uk-UA"/>
        </w:rPr>
        <w:t>–</w:t>
      </w:r>
      <w:r w:rsidR="00D7417A">
        <w:rPr>
          <w:rFonts w:ascii="Times New Roman" w:eastAsia="Times New Roman" w:hAnsi="Times New Roman" w:cs="Times New Roman"/>
          <w:sz w:val="28"/>
          <w:szCs w:val="28"/>
          <w:lang w:eastAsia="uk-UA"/>
        </w:rPr>
        <w:t xml:space="preserve"> фактична</w:t>
      </w:r>
      <w:r w:rsidR="0025796D">
        <w:rPr>
          <w:rFonts w:ascii="Times New Roman" w:eastAsia="Times New Roman" w:hAnsi="Times New Roman" w:cs="Times New Roman"/>
          <w:sz w:val="28"/>
          <w:szCs w:val="28"/>
          <w:lang w:eastAsia="uk-UA"/>
        </w:rPr>
        <w:t xml:space="preserve"> кількість</w:t>
      </w:r>
      <w:r w:rsidR="00D7417A">
        <w:rPr>
          <w:rFonts w:ascii="Times New Roman" w:eastAsia="Times New Roman" w:hAnsi="Times New Roman" w:cs="Times New Roman"/>
          <w:sz w:val="28"/>
          <w:szCs w:val="28"/>
          <w:lang w:eastAsia="uk-UA"/>
        </w:rPr>
        <w:t>)</w:t>
      </w:r>
      <w:r w:rsidR="00831E7D">
        <w:rPr>
          <w:rFonts w:ascii="Times New Roman" w:eastAsia="Times New Roman" w:hAnsi="Times New Roman" w:cs="Times New Roman"/>
          <w:sz w:val="28"/>
          <w:szCs w:val="28"/>
          <w:lang w:eastAsia="uk-UA"/>
        </w:rPr>
        <w:t>.</w:t>
      </w:r>
    </w:p>
    <w:p w14:paraId="5AA2A8D7" w14:textId="366A560D" w:rsidR="001D0380" w:rsidRDefault="001D0380" w:rsidP="00BB123E">
      <w:pPr>
        <w:spacing w:after="0" w:line="240" w:lineRule="auto"/>
        <w:ind w:firstLine="709"/>
        <w:jc w:val="both"/>
        <w:rPr>
          <w:rFonts w:ascii="Times New Roman" w:eastAsia="Times New Roman" w:hAnsi="Times New Roman" w:cs="Times New Roman"/>
          <w:sz w:val="28"/>
          <w:szCs w:val="28"/>
          <w:lang w:eastAsia="uk-UA"/>
        </w:rPr>
      </w:pPr>
    </w:p>
    <w:p w14:paraId="28740E63" w14:textId="5E811B73" w:rsidR="001D0380" w:rsidRDefault="001D0380" w:rsidP="00794E8A">
      <w:pPr>
        <w:spacing w:after="0" w:line="240" w:lineRule="auto"/>
        <w:jc w:val="center"/>
        <w:rPr>
          <w:rFonts w:ascii="Times New Roman" w:eastAsia="Times New Roman" w:hAnsi="Times New Roman" w:cs="Times New Roman"/>
          <w:b/>
          <w:sz w:val="28"/>
          <w:szCs w:val="28"/>
          <w:lang w:eastAsia="uk-UA"/>
        </w:rPr>
      </w:pPr>
      <w:r w:rsidRPr="001D0380">
        <w:rPr>
          <w:rFonts w:ascii="Times New Roman" w:eastAsia="Times New Roman" w:hAnsi="Times New Roman" w:cs="Times New Roman"/>
          <w:b/>
          <w:sz w:val="28"/>
          <w:szCs w:val="28"/>
          <w:lang w:eastAsia="uk-UA"/>
        </w:rPr>
        <w:t>ПРИМІТКИ! ВАЖЛИВО!</w:t>
      </w:r>
    </w:p>
    <w:p w14:paraId="1A070297" w14:textId="7D8D5F5B" w:rsidR="001D0380" w:rsidRPr="001D0380" w:rsidRDefault="001D0380" w:rsidP="001D0380">
      <w:pPr>
        <w:spacing w:after="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 xml:space="preserve">Запобігання чомусь, або недопущення чогось, отримання дозволів на викиди, скиди і розміщення відходів тощо – </w:t>
      </w:r>
      <w:r w:rsidRPr="007446D1">
        <w:rPr>
          <w:rFonts w:ascii="Times New Roman" w:eastAsia="Times New Roman" w:hAnsi="Times New Roman" w:cs="Times New Roman"/>
          <w:b/>
          <w:sz w:val="28"/>
          <w:szCs w:val="28"/>
          <w:lang w:eastAsia="uk-UA"/>
        </w:rPr>
        <w:t>НЕ Є ПРИРОДООХОРОННИМИ ЗАХОДАМИ</w:t>
      </w:r>
      <w:r>
        <w:rPr>
          <w:rFonts w:ascii="Times New Roman" w:eastAsia="Times New Roman" w:hAnsi="Times New Roman" w:cs="Times New Roman"/>
          <w:sz w:val="28"/>
          <w:szCs w:val="28"/>
          <w:lang w:eastAsia="uk-UA"/>
        </w:rPr>
        <w:t>, це обов</w:t>
      </w:r>
      <w:r w:rsidRPr="001D038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язки, передбачені Законом України «Про охорону навколишнього природного середовища» (1991 р.).</w:t>
      </w:r>
    </w:p>
    <w:p w14:paraId="33BBD1FF" w14:textId="7EA4E3CA" w:rsidR="00CE0A57" w:rsidRDefault="00CE0A57" w:rsidP="00CE0A57">
      <w:pPr>
        <w:spacing w:after="0" w:line="240" w:lineRule="auto"/>
        <w:ind w:firstLine="709"/>
        <w:jc w:val="both"/>
        <w:rPr>
          <w:rStyle w:val="a6"/>
          <w:rFonts w:ascii="Times New Roman" w:hAnsi="Times New Roman" w:cs="Times New Roman"/>
          <w:sz w:val="28"/>
          <w:szCs w:val="28"/>
        </w:rPr>
      </w:pPr>
      <w:r>
        <w:rPr>
          <w:rFonts w:ascii="Times New Roman" w:eastAsia="Times New Roman" w:hAnsi="Times New Roman" w:cs="Times New Roman"/>
          <w:sz w:val="28"/>
          <w:szCs w:val="28"/>
          <w:lang w:eastAsia="uk-UA"/>
        </w:rPr>
        <w:t xml:space="preserve">З видами діяльності, які відносяться до природоохоронних заходів, можна ознайомитись в Постанові Кабінету Міністрів України від 17.09.1996 р. № 1147 за посиланням </w:t>
      </w:r>
      <w:hyperlink r:id="rId7" w:anchor="Text" w:history="1">
        <w:r w:rsidRPr="00CE0A57">
          <w:rPr>
            <w:rStyle w:val="a6"/>
            <w:rFonts w:ascii="Times New Roman" w:hAnsi="Times New Roman" w:cs="Times New Roman"/>
            <w:sz w:val="28"/>
            <w:szCs w:val="28"/>
          </w:rPr>
          <w:t>https://zakon.rada.gov.ua/laws/show/1147-96-%D0%BF#Text</w:t>
        </w:r>
      </w:hyperlink>
    </w:p>
    <w:p w14:paraId="4AA4500D" w14:textId="01B82B4B" w:rsidR="00CE0A57" w:rsidRPr="00BB123E" w:rsidRDefault="00DB3F5E">
      <w:pPr>
        <w:spacing w:after="0" w:line="240" w:lineRule="auto"/>
        <w:ind w:firstLine="709"/>
        <w:jc w:val="both"/>
        <w:rPr>
          <w:rFonts w:ascii="Times New Roman" w:eastAsia="Times New Roman" w:hAnsi="Times New Roman" w:cs="Times New Roman"/>
          <w:sz w:val="28"/>
          <w:szCs w:val="28"/>
          <w:lang w:eastAsia="uk-UA"/>
        </w:rPr>
      </w:pPr>
      <w:bookmarkStart w:id="0" w:name="_GoBack"/>
      <w:bookmarkEnd w:id="0"/>
      <w:r w:rsidRPr="00BB123E">
        <w:rPr>
          <w:rFonts w:ascii="Times New Roman" w:eastAsia="Times New Roman" w:hAnsi="Times New Roman" w:cs="Times New Roman"/>
          <w:sz w:val="28"/>
          <w:szCs w:val="28"/>
          <w:lang w:eastAsia="uk-UA"/>
        </w:rPr>
        <w:t xml:space="preserve">Всі заходи з охорони природного середовища зводяться в єдиний документ, в якому вказується місце впровадження, головний виконавець і співвиконавці, строки виконання робіт, планові затрати, очікуваний результат ефективності їх впровадження. </w:t>
      </w:r>
    </w:p>
    <w:sectPr w:rsidR="00CE0A57" w:rsidRPr="00BB123E" w:rsidSect="000B216E">
      <w:pgSz w:w="11906" w:h="16838"/>
      <w:pgMar w:top="850" w:right="707"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B216E"/>
    <w:rsid w:val="000B216E"/>
    <w:rsid w:val="000C7880"/>
    <w:rsid w:val="000D258B"/>
    <w:rsid w:val="001C69C2"/>
    <w:rsid w:val="001D0380"/>
    <w:rsid w:val="0025796D"/>
    <w:rsid w:val="00265763"/>
    <w:rsid w:val="002A39A4"/>
    <w:rsid w:val="002B77EB"/>
    <w:rsid w:val="003122C0"/>
    <w:rsid w:val="003B4375"/>
    <w:rsid w:val="003E2FFB"/>
    <w:rsid w:val="004268F9"/>
    <w:rsid w:val="00581998"/>
    <w:rsid w:val="00595662"/>
    <w:rsid w:val="005F6473"/>
    <w:rsid w:val="006F6DB3"/>
    <w:rsid w:val="007446D1"/>
    <w:rsid w:val="00794E8A"/>
    <w:rsid w:val="007A78A0"/>
    <w:rsid w:val="007E4376"/>
    <w:rsid w:val="007E5995"/>
    <w:rsid w:val="00831E7D"/>
    <w:rsid w:val="00840B05"/>
    <w:rsid w:val="008A11EE"/>
    <w:rsid w:val="009359AA"/>
    <w:rsid w:val="009926F9"/>
    <w:rsid w:val="009A60CE"/>
    <w:rsid w:val="00A85ADA"/>
    <w:rsid w:val="00AA78D5"/>
    <w:rsid w:val="00B23238"/>
    <w:rsid w:val="00B26CEC"/>
    <w:rsid w:val="00BB123E"/>
    <w:rsid w:val="00CE0A57"/>
    <w:rsid w:val="00D73545"/>
    <w:rsid w:val="00D7417A"/>
    <w:rsid w:val="00D978A2"/>
    <w:rsid w:val="00DB3F5E"/>
    <w:rsid w:val="00DB5A75"/>
    <w:rsid w:val="00EB71EF"/>
    <w:rsid w:val="00ED313D"/>
    <w:rsid w:val="00ED7F60"/>
    <w:rsid w:val="00F34065"/>
    <w:rsid w:val="00F90EBC"/>
    <w:rsid w:val="00FF3F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EEF4"/>
  <w15:docId w15:val="{2D3267ED-6CDD-403A-9A8C-F1C0E1F5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473"/>
  </w:style>
  <w:style w:type="paragraph" w:styleId="2">
    <w:name w:val="heading 2"/>
    <w:basedOn w:val="a"/>
    <w:link w:val="20"/>
    <w:uiPriority w:val="9"/>
    <w:qFormat/>
    <w:rsid w:val="000B216E"/>
    <w:pPr>
      <w:spacing w:after="0" w:line="240" w:lineRule="auto"/>
      <w:outlineLvl w:val="1"/>
    </w:pPr>
    <w:rPr>
      <w:rFonts w:ascii="Arial" w:eastAsia="Times New Roman" w:hAnsi="Arial" w:cs="Arial"/>
      <w:b/>
      <w:bCs/>
      <w:color w:val="00B53C"/>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216E"/>
    <w:rPr>
      <w:rFonts w:ascii="Arial" w:eastAsia="Times New Roman" w:hAnsi="Arial" w:cs="Arial"/>
      <w:b/>
      <w:bCs/>
      <w:color w:val="00B53C"/>
      <w:sz w:val="24"/>
      <w:szCs w:val="24"/>
      <w:lang w:eastAsia="uk-UA"/>
    </w:rPr>
  </w:style>
  <w:style w:type="paragraph" w:styleId="a3">
    <w:name w:val="Normal (Web)"/>
    <w:basedOn w:val="a"/>
    <w:uiPriority w:val="99"/>
    <w:semiHidden/>
    <w:unhideWhenUsed/>
    <w:rsid w:val="000B216E"/>
    <w:pPr>
      <w:spacing w:before="100" w:beforeAutospacing="1" w:after="100" w:afterAutospacing="1" w:line="240" w:lineRule="auto"/>
      <w:jc w:val="both"/>
    </w:pPr>
    <w:rPr>
      <w:rFonts w:ascii="Arial" w:eastAsia="Times New Roman" w:hAnsi="Arial" w:cs="Arial"/>
      <w:color w:val="444444"/>
      <w:lang w:eastAsia="uk-UA"/>
    </w:rPr>
  </w:style>
  <w:style w:type="paragraph" w:styleId="a4">
    <w:name w:val="Balloon Text"/>
    <w:basedOn w:val="a"/>
    <w:link w:val="a5"/>
    <w:uiPriority w:val="99"/>
    <w:semiHidden/>
    <w:unhideWhenUsed/>
    <w:rsid w:val="00DB3F5E"/>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B3F5E"/>
    <w:rPr>
      <w:rFonts w:ascii="Tahoma" w:hAnsi="Tahoma" w:cs="Tahoma"/>
      <w:sz w:val="16"/>
      <w:szCs w:val="16"/>
    </w:rPr>
  </w:style>
  <w:style w:type="paragraph" w:styleId="HTML">
    <w:name w:val="HTML Preformatted"/>
    <w:basedOn w:val="a"/>
    <w:link w:val="HTML0"/>
    <w:uiPriority w:val="99"/>
    <w:semiHidden/>
    <w:unhideWhenUsed/>
    <w:rsid w:val="00BB1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BB123E"/>
    <w:rPr>
      <w:rFonts w:ascii="Courier New" w:eastAsia="Times New Roman" w:hAnsi="Courier New" w:cs="Courier New"/>
      <w:sz w:val="20"/>
      <w:szCs w:val="20"/>
      <w:lang w:eastAsia="uk-UA"/>
    </w:rPr>
  </w:style>
  <w:style w:type="character" w:styleId="a6">
    <w:name w:val="Hyperlink"/>
    <w:basedOn w:val="a0"/>
    <w:uiPriority w:val="99"/>
    <w:semiHidden/>
    <w:unhideWhenUsed/>
    <w:rsid w:val="00FF3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zakon.rada.gov.ua/laws/show/1147-96-%D0%B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C5A39-6D29-45FD-8418-EC6CAAE3A487}"/>
</file>

<file path=customXml/itemProps2.xml><?xml version="1.0" encoding="utf-8"?>
<ds:datastoreItem xmlns:ds="http://schemas.openxmlformats.org/officeDocument/2006/customXml" ds:itemID="{8DB8C3A5-55D0-4EBE-9F9D-1C0C33644D31}">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999EE505-1417-49A9-9F08-0885F03CC8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3480</Words>
  <Characters>1985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Вінницька міська рада</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Yuzvak</dc:creator>
  <cp:keywords/>
  <dc:description/>
  <cp:lastModifiedBy>Стискал Оксана Анатоліївна</cp:lastModifiedBy>
  <cp:revision>45</cp:revision>
  <cp:lastPrinted>2015-11-04T14:46:00Z</cp:lastPrinted>
  <dcterms:created xsi:type="dcterms:W3CDTF">2015-10-16T08:04:00Z</dcterms:created>
  <dcterms:modified xsi:type="dcterms:W3CDTF">2021-12-22T07:14:00Z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0x01010018FAB07AE9BC014090D4BD81B2B8BF03</vt:lpwstr>
  </property>
</Properties>
</file>